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55" w:rsidRPr="00FC0148" w:rsidRDefault="009E0358">
      <w:p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Вопросы к экзамену: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Кокильное литье. Сущность процесса, область применения, основные операции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Основные преимущества и недостатки литья в кокиль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Основные технологические операции литья в кокиль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Особенности кристаллизации и усадки сплавов при литье в кокиль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Номенклатура отливок. Механические свойства, точность и чистота поверхности при литье в кокиль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Технология литья в облицовочный кокиль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Особенности формирования отливки в облицовочный кокиль</w:t>
      </w:r>
    </w:p>
    <w:p w:rsidR="009E0358" w:rsidRPr="00FC0148" w:rsidRDefault="009E0358" w:rsidP="009E0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 xml:space="preserve">Литье </w:t>
      </w:r>
      <w:r w:rsidR="006C39AC" w:rsidRPr="00FC0148">
        <w:rPr>
          <w:rFonts w:ascii="Times New Roman" w:hAnsi="Times New Roman" w:cs="Times New Roman"/>
          <w:sz w:val="28"/>
          <w:szCs w:val="28"/>
        </w:rPr>
        <w:t>по моделям,</w:t>
      </w:r>
      <w:r w:rsidRPr="00FC0148">
        <w:rPr>
          <w:rFonts w:ascii="Times New Roman" w:hAnsi="Times New Roman" w:cs="Times New Roman"/>
          <w:sz w:val="28"/>
          <w:szCs w:val="28"/>
        </w:rPr>
        <w:t xml:space="preserve"> удаляемым из неразъемных форм</w:t>
      </w:r>
    </w:p>
    <w:p w:rsidR="009E0358" w:rsidRPr="00FC0148" w:rsidRDefault="00E83457" w:rsidP="00E834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Метод литья по растворяемым и выжи</w:t>
      </w:r>
      <w:r w:rsidR="00DC2CEF" w:rsidRPr="00FC0148">
        <w:rPr>
          <w:rFonts w:ascii="Times New Roman" w:hAnsi="Times New Roman" w:cs="Times New Roman"/>
          <w:sz w:val="28"/>
          <w:szCs w:val="28"/>
        </w:rPr>
        <w:t>г</w:t>
      </w:r>
      <w:r w:rsidRPr="00FC0148">
        <w:rPr>
          <w:rFonts w:ascii="Times New Roman" w:hAnsi="Times New Roman" w:cs="Times New Roman"/>
          <w:sz w:val="28"/>
          <w:szCs w:val="28"/>
        </w:rPr>
        <w:t>аемым моделям</w:t>
      </w:r>
    </w:p>
    <w:p w:rsidR="00E83457" w:rsidRPr="00FC0148" w:rsidRDefault="00E83457" w:rsidP="00E834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Литье по выплавляемым моделям</w:t>
      </w:r>
    </w:p>
    <w:p w:rsidR="00E83457" w:rsidRPr="00FC0148" w:rsidRDefault="00522F70" w:rsidP="00E834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Требования,</w:t>
      </w:r>
      <w:r w:rsidR="00E83457" w:rsidRPr="00FC0148">
        <w:rPr>
          <w:rFonts w:ascii="Times New Roman" w:hAnsi="Times New Roman" w:cs="Times New Roman"/>
          <w:sz w:val="28"/>
          <w:szCs w:val="28"/>
        </w:rPr>
        <w:t xml:space="preserve"> предъявляемые к модельным составам</w:t>
      </w:r>
    </w:p>
    <w:p w:rsidR="00E83457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Парафиностеариновые модельные составы (ПС)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Парафиностеариновые составы с добавками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C0148">
        <w:rPr>
          <w:rFonts w:ascii="Times New Roman" w:hAnsi="Times New Roman" w:cs="Times New Roman"/>
          <w:sz w:val="28"/>
          <w:szCs w:val="28"/>
        </w:rPr>
        <w:t>Парафино-церезиновые</w:t>
      </w:r>
      <w:proofErr w:type="spellEnd"/>
      <w:r w:rsidRPr="00FC0148">
        <w:rPr>
          <w:rFonts w:ascii="Times New Roman" w:hAnsi="Times New Roman" w:cs="Times New Roman"/>
          <w:sz w:val="28"/>
          <w:szCs w:val="28"/>
        </w:rPr>
        <w:t xml:space="preserve"> модельные составы (ПЦ)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Составы на основе канифоли и полистирола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Выжигаемые модельные составы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Пресс-формы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Подготовка пресс-формы</w:t>
      </w:r>
      <w:r w:rsidR="00DC2CEF" w:rsidRPr="00FC0148">
        <w:rPr>
          <w:rFonts w:ascii="Times New Roman" w:hAnsi="Times New Roman" w:cs="Times New Roman"/>
          <w:sz w:val="28"/>
          <w:szCs w:val="28"/>
        </w:rPr>
        <w:t xml:space="preserve"> для выплавляемых моделей</w:t>
      </w:r>
    </w:p>
    <w:p w:rsidR="00BF03C1" w:rsidRPr="00FC0148" w:rsidRDefault="00BF03C1" w:rsidP="00DC2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Сборка моделей в блоки</w:t>
      </w:r>
      <w:r w:rsidR="00DC2CEF" w:rsidRPr="00FC0148">
        <w:rPr>
          <w:rFonts w:ascii="Times New Roman" w:hAnsi="Times New Roman" w:cs="Times New Roman"/>
          <w:sz w:val="28"/>
          <w:szCs w:val="28"/>
        </w:rPr>
        <w:t xml:space="preserve"> для литья по выплавляемым моделям</w:t>
      </w:r>
    </w:p>
    <w:p w:rsidR="00DC2CEF" w:rsidRPr="00FC0148" w:rsidRDefault="00DC2CEF" w:rsidP="00DC2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Формирование оболочки для литья по выплавляемым моделям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Изготовление блоков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Заливка форм, выбивка и очистка отливок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Условия заполнения формы и кристаллизация металла при литье по выплавляемым моделям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Назначение, проектирование и расчет литниковой системы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Центробежное литье. Сущность способа, основные операции, область применения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Охлаждение и затвердевание отливки в поле центробежных сил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Преимущества, недостатки и область применения центробежного литья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Получение биметаллических отливок</w:t>
      </w:r>
    </w:p>
    <w:p w:rsidR="00DC2CEF" w:rsidRPr="00FC0148" w:rsidRDefault="00DC2CEF" w:rsidP="00DC2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 xml:space="preserve">Литье под регулируемым давлением </w:t>
      </w:r>
    </w:p>
    <w:p w:rsidR="00BF03C1" w:rsidRPr="00FC0148" w:rsidRDefault="00BF03C1" w:rsidP="00DC2C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Литье под низким давлением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Литье с противодавлением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Литье вакуумным всасыванием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Непрерывное литье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Литье выжиманием</w:t>
      </w:r>
    </w:p>
    <w:p w:rsidR="00BF03C1" w:rsidRPr="00FC0148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Кристаллизация под давлением и штамповка из расплава</w:t>
      </w:r>
    </w:p>
    <w:p w:rsidR="00BF03C1" w:rsidRDefault="00BF03C1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0148">
        <w:rPr>
          <w:rFonts w:ascii="Times New Roman" w:hAnsi="Times New Roman" w:cs="Times New Roman"/>
          <w:sz w:val="28"/>
          <w:szCs w:val="28"/>
        </w:rPr>
        <w:t>Электрошлаковое литье</w:t>
      </w:r>
    </w:p>
    <w:p w:rsidR="006C39AC" w:rsidRDefault="006C39AC" w:rsidP="00BF0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 оборудование для плавки цветных и черных сплавов.</w:t>
      </w:r>
    </w:p>
    <w:p w:rsidR="006C39AC" w:rsidRPr="00FC0148" w:rsidRDefault="006C39AC" w:rsidP="006C39A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38.Методы контроля отливок и технологических процессов литейного производства</w:t>
      </w:r>
      <w:bookmarkStart w:id="0" w:name="_GoBack"/>
      <w:bookmarkEnd w:id="0"/>
    </w:p>
    <w:sectPr w:rsidR="006C39AC" w:rsidRPr="00FC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A4695"/>
    <w:multiLevelType w:val="hybridMultilevel"/>
    <w:tmpl w:val="0B787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C5"/>
    <w:rsid w:val="00522F70"/>
    <w:rsid w:val="006C39AC"/>
    <w:rsid w:val="00716A55"/>
    <w:rsid w:val="009E0358"/>
    <w:rsid w:val="00BF03C1"/>
    <w:rsid w:val="00DC2CEF"/>
    <w:rsid w:val="00E83457"/>
    <w:rsid w:val="00F16CC5"/>
    <w:rsid w:val="00FC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BE89"/>
  <w15:chartTrackingRefBased/>
  <w15:docId w15:val="{7DC95263-EEA2-4998-B574-B2D0B716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marse</dc:creator>
  <cp:keywords/>
  <dc:description/>
  <cp:lastModifiedBy>TFiHOM</cp:lastModifiedBy>
  <cp:revision>3</cp:revision>
  <dcterms:created xsi:type="dcterms:W3CDTF">2023-09-18T11:42:00Z</dcterms:created>
  <dcterms:modified xsi:type="dcterms:W3CDTF">2023-09-18T11:44:00Z</dcterms:modified>
</cp:coreProperties>
</file>